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D73" w:rsidRDefault="00E36D73" w:rsidP="00E36D73">
      <w:pPr>
        <w:pStyle w:val="Default"/>
      </w:pPr>
    </w:p>
    <w:p w:rsidR="00E36D73" w:rsidRDefault="00E36D73" w:rsidP="00E36D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Ammontare complessivo dei debiti– anno 201</w:t>
      </w:r>
      <w:r w:rsidR="004A34FC">
        <w:rPr>
          <w:sz w:val="22"/>
          <w:szCs w:val="22"/>
        </w:rPr>
        <w:t>7</w:t>
      </w:r>
      <w:r>
        <w:rPr>
          <w:sz w:val="22"/>
          <w:szCs w:val="22"/>
        </w:rPr>
        <w:t xml:space="preserve"> </w:t>
      </w:r>
    </w:p>
    <w:p w:rsidR="00542D8F" w:rsidRDefault="00542D8F" w:rsidP="00E36D73">
      <w:pPr>
        <w:pStyle w:val="Default"/>
        <w:rPr>
          <w:sz w:val="22"/>
          <w:szCs w:val="22"/>
        </w:rPr>
      </w:pPr>
    </w:p>
    <w:p w:rsidR="00E36D73" w:rsidRDefault="00E36D73" w:rsidP="00E36D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€ </w:t>
      </w:r>
      <w:r w:rsidR="004A34FC">
        <w:rPr>
          <w:sz w:val="22"/>
          <w:szCs w:val="22"/>
        </w:rPr>
        <w:t>2.285,77</w:t>
      </w:r>
    </w:p>
    <w:p w:rsidR="0011561A" w:rsidRDefault="0011561A" w:rsidP="00E36D73">
      <w:pPr>
        <w:pStyle w:val="Default"/>
        <w:rPr>
          <w:sz w:val="22"/>
          <w:szCs w:val="22"/>
        </w:rPr>
      </w:pPr>
    </w:p>
    <w:p w:rsidR="00C34556" w:rsidRDefault="00E36D73" w:rsidP="00E36D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Numero imprese creditrici – anno 201</w:t>
      </w:r>
      <w:r w:rsidR="004A34FC">
        <w:rPr>
          <w:sz w:val="22"/>
          <w:szCs w:val="22"/>
        </w:rPr>
        <w:t>7</w:t>
      </w:r>
    </w:p>
    <w:p w:rsidR="00E36D73" w:rsidRDefault="00E36D73" w:rsidP="00E36D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36D73" w:rsidRDefault="004A34FC" w:rsidP="00E36D7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</w:t>
      </w:r>
    </w:p>
    <w:p w:rsidR="0011561A" w:rsidRDefault="0011561A" w:rsidP="00E36D73">
      <w:pPr>
        <w:pStyle w:val="Default"/>
        <w:rPr>
          <w:sz w:val="22"/>
          <w:szCs w:val="22"/>
        </w:rPr>
      </w:pPr>
    </w:p>
    <w:p w:rsidR="00C34556" w:rsidRDefault="00C34556" w:rsidP="00E36D73">
      <w:pPr>
        <w:pStyle w:val="Default"/>
        <w:rPr>
          <w:sz w:val="22"/>
          <w:szCs w:val="22"/>
        </w:rPr>
      </w:pPr>
    </w:p>
    <w:p w:rsidR="00E36D73" w:rsidRDefault="00E36D73" w:rsidP="00E36D7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Note esplicative </w:t>
      </w:r>
    </w:p>
    <w:p w:rsidR="0011561A" w:rsidRDefault="0011561A" w:rsidP="00E36D73">
      <w:pPr>
        <w:pStyle w:val="Default"/>
        <w:rPr>
          <w:sz w:val="22"/>
          <w:szCs w:val="22"/>
        </w:rPr>
      </w:pPr>
    </w:p>
    <w:p w:rsidR="00E36D73" w:rsidRDefault="00E36D73" w:rsidP="00C3455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elaborazioni riguardano l’intero Bilancio </w:t>
      </w:r>
      <w:r w:rsidR="0011561A">
        <w:rPr>
          <w:sz w:val="22"/>
          <w:szCs w:val="22"/>
        </w:rPr>
        <w:t>dell’Ente</w:t>
      </w:r>
      <w:r>
        <w:rPr>
          <w:sz w:val="22"/>
          <w:szCs w:val="22"/>
        </w:rPr>
        <w:t xml:space="preserve"> e fanno riferimento a quanto riportato nelle </w:t>
      </w:r>
      <w:r>
        <w:rPr>
          <w:b/>
          <w:bCs/>
          <w:sz w:val="22"/>
          <w:szCs w:val="22"/>
        </w:rPr>
        <w:t xml:space="preserve">Linee Guida ANAC pubblicate il 28/12/2016 recanti indicazioni sull’attuazione degli obblighi di trasparenza e diffusione di informazioni contenute nel D. </w:t>
      </w:r>
      <w:proofErr w:type="spellStart"/>
      <w:r>
        <w:rPr>
          <w:b/>
          <w:bCs/>
          <w:sz w:val="22"/>
          <w:szCs w:val="22"/>
        </w:rPr>
        <w:t>Lgs</w:t>
      </w:r>
      <w:proofErr w:type="spellEnd"/>
      <w:r>
        <w:rPr>
          <w:b/>
          <w:bCs/>
          <w:sz w:val="22"/>
          <w:szCs w:val="22"/>
        </w:rPr>
        <w:t xml:space="preserve">. 33/2013 come modificato dal D. </w:t>
      </w:r>
      <w:proofErr w:type="spellStart"/>
      <w:r>
        <w:rPr>
          <w:b/>
          <w:bCs/>
          <w:sz w:val="22"/>
          <w:szCs w:val="22"/>
        </w:rPr>
        <w:t>Lgs</w:t>
      </w:r>
      <w:proofErr w:type="spellEnd"/>
      <w:r>
        <w:rPr>
          <w:b/>
          <w:bCs/>
          <w:sz w:val="22"/>
          <w:szCs w:val="22"/>
        </w:rPr>
        <w:t xml:space="preserve"> 97/2016</w:t>
      </w:r>
      <w:r>
        <w:rPr>
          <w:sz w:val="22"/>
          <w:szCs w:val="22"/>
        </w:rPr>
        <w:t xml:space="preserve">. </w:t>
      </w:r>
    </w:p>
    <w:p w:rsidR="0011561A" w:rsidRDefault="0011561A" w:rsidP="00C34556">
      <w:pPr>
        <w:pStyle w:val="Default"/>
        <w:jc w:val="both"/>
        <w:rPr>
          <w:sz w:val="22"/>
          <w:szCs w:val="22"/>
        </w:rPr>
      </w:pPr>
    </w:p>
    <w:p w:rsidR="00FE15CC" w:rsidRDefault="00E36D73" w:rsidP="00C34556">
      <w:pPr>
        <w:jc w:val="both"/>
      </w:pPr>
      <w:r>
        <w:t>L’indicatore è calcolato considerando tutte le fatture non pagate</w:t>
      </w:r>
      <w:r w:rsidR="0011561A">
        <w:t xml:space="preserve"> al 31/12/201</w:t>
      </w:r>
      <w:r w:rsidR="004A34FC">
        <w:t>7</w:t>
      </w:r>
      <w:r>
        <w:t xml:space="preserve"> con data di scadenza compresa nel periodo di riferimento (</w:t>
      </w:r>
      <w:r w:rsidR="00C34556">
        <w:t>0</w:t>
      </w:r>
      <w:r>
        <w:t>1/</w:t>
      </w:r>
      <w:r w:rsidR="00C34556">
        <w:t>0</w:t>
      </w:r>
      <w:r>
        <w:t>1/201</w:t>
      </w:r>
      <w:r w:rsidR="004A34FC">
        <w:t>7</w:t>
      </w:r>
      <w:r w:rsidR="00C34556">
        <w:t xml:space="preserve"> </w:t>
      </w:r>
      <w:r>
        <w:t>-31/12/201</w:t>
      </w:r>
      <w:r w:rsidR="004A34FC">
        <w:t>7</w:t>
      </w:r>
      <w:r>
        <w:t>).</w:t>
      </w:r>
      <w:bookmarkStart w:id="0" w:name="_GoBack"/>
      <w:bookmarkEnd w:id="0"/>
    </w:p>
    <w:sectPr w:rsidR="00FE15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73"/>
    <w:rsid w:val="0011561A"/>
    <w:rsid w:val="004A34FC"/>
    <w:rsid w:val="00542D8F"/>
    <w:rsid w:val="00C34556"/>
    <w:rsid w:val="00C41818"/>
    <w:rsid w:val="00E36D73"/>
    <w:rsid w:val="00E81245"/>
    <w:rsid w:val="00FE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4FDF8"/>
  <w15:docId w15:val="{C74E5F8A-2EF6-4A3F-9DCA-A781B70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36D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Annalisa Lattuada</cp:lastModifiedBy>
  <cp:revision>2</cp:revision>
  <dcterms:created xsi:type="dcterms:W3CDTF">2018-08-03T09:04:00Z</dcterms:created>
  <dcterms:modified xsi:type="dcterms:W3CDTF">2018-08-03T09:04:00Z</dcterms:modified>
</cp:coreProperties>
</file>